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3" w:rsidRDefault="00D319D3" w:rsidP="005C32CB">
      <w:pPr>
        <w:spacing w:line="276" w:lineRule="auto"/>
        <w:jc w:val="center"/>
        <w:rPr>
          <w:rFonts w:asciiTheme="minorHAnsi" w:hAnsiTheme="minorHAnsi" w:cs="Arial"/>
          <w:b/>
          <w:sz w:val="32"/>
        </w:rPr>
      </w:pPr>
    </w:p>
    <w:p w:rsidR="005C32CB" w:rsidRPr="00374E40" w:rsidRDefault="005C32CB" w:rsidP="005C32CB">
      <w:pPr>
        <w:spacing w:line="276" w:lineRule="auto"/>
        <w:jc w:val="center"/>
        <w:rPr>
          <w:rFonts w:ascii="Meta" w:hAnsi="Meta" w:cs="Arial"/>
          <w:sz w:val="22"/>
          <w:szCs w:val="22"/>
        </w:rPr>
      </w:pPr>
    </w:p>
    <w:p w:rsidR="00AB5B20" w:rsidRPr="00AB5B20" w:rsidRDefault="00AB5B20" w:rsidP="00AB5B20">
      <w:pPr>
        <w:spacing w:line="276" w:lineRule="auto"/>
        <w:jc w:val="center"/>
        <w:rPr>
          <w:rFonts w:ascii="Meta" w:hAnsi="Meta" w:cs="Arial"/>
          <w:b/>
          <w:sz w:val="36"/>
          <w:szCs w:val="36"/>
        </w:rPr>
      </w:pPr>
      <w:proofErr w:type="spellStart"/>
      <w:r w:rsidRPr="00AB5B20">
        <w:rPr>
          <w:rFonts w:ascii="Meta" w:hAnsi="Meta" w:cs="Arial"/>
          <w:b/>
          <w:sz w:val="36"/>
          <w:szCs w:val="36"/>
        </w:rPr>
        <w:t>Komed</w:t>
      </w:r>
      <w:proofErr w:type="spellEnd"/>
      <w:r w:rsidRPr="00AB5B20">
        <w:rPr>
          <w:rFonts w:ascii="Meta" w:hAnsi="Meta" w:cs="Arial"/>
          <w:b/>
          <w:sz w:val="36"/>
          <w:szCs w:val="36"/>
        </w:rPr>
        <w:t>-Q</w:t>
      </w:r>
    </w:p>
    <w:p w:rsidR="00AB5B20" w:rsidRPr="00AB5B20" w:rsidRDefault="00AB5B20" w:rsidP="00AB5B20">
      <w:pPr>
        <w:spacing w:line="276" w:lineRule="auto"/>
        <w:jc w:val="center"/>
        <w:rPr>
          <w:rFonts w:ascii="Meta" w:hAnsi="Meta" w:cs="Arial"/>
          <w:b/>
          <w:sz w:val="36"/>
          <w:szCs w:val="36"/>
        </w:rPr>
      </w:pPr>
      <w:r w:rsidRPr="00AB5B20">
        <w:rPr>
          <w:rFonts w:ascii="Meta" w:hAnsi="Meta" w:cs="Arial"/>
          <w:b/>
          <w:sz w:val="36"/>
          <w:szCs w:val="36"/>
        </w:rPr>
        <w:t xml:space="preserve">Kompetenzbasierte medizinische Qualifizierung </w:t>
      </w:r>
    </w:p>
    <w:p w:rsidR="00AB5B20" w:rsidRPr="00AA5524" w:rsidRDefault="00AB5B20" w:rsidP="00AA5524">
      <w:pPr>
        <w:spacing w:line="276" w:lineRule="auto"/>
        <w:jc w:val="center"/>
        <w:rPr>
          <w:rFonts w:ascii="Meta" w:hAnsi="Meta" w:cs="Arial"/>
          <w:sz w:val="28"/>
          <w:szCs w:val="28"/>
        </w:rPr>
      </w:pPr>
      <w:r w:rsidRPr="00750C9F">
        <w:rPr>
          <w:rFonts w:ascii="Meta" w:hAnsi="Meta" w:cs="Arial"/>
          <w:sz w:val="28"/>
          <w:szCs w:val="28"/>
        </w:rPr>
        <w:t>Vorbereitungskurs auf die Kenntnisprüfung unter besonderer Berücksichtigung des ländlichen Raumes</w:t>
      </w:r>
    </w:p>
    <w:p w:rsidR="00AB5B20" w:rsidRDefault="00AB5B20" w:rsidP="00AB5B20">
      <w:pPr>
        <w:spacing w:line="276" w:lineRule="auto"/>
        <w:jc w:val="center"/>
        <w:rPr>
          <w:rFonts w:ascii="Meta" w:hAnsi="Meta" w:cs="Arial"/>
          <w:sz w:val="22"/>
          <w:szCs w:val="22"/>
        </w:rPr>
      </w:pPr>
    </w:p>
    <w:p w:rsidR="00AB5B20" w:rsidRDefault="00F85D77" w:rsidP="00AB5B20">
      <w:pPr>
        <w:spacing w:line="276" w:lineRule="auto"/>
        <w:jc w:val="center"/>
        <w:rPr>
          <w:rFonts w:ascii="Meta" w:hAnsi="Meta" w:cs="Arial"/>
          <w:b/>
          <w:sz w:val="36"/>
          <w:szCs w:val="36"/>
        </w:rPr>
      </w:pPr>
      <w:r>
        <w:rPr>
          <w:rFonts w:ascii="Meta" w:hAnsi="Meta" w:cs="Arial"/>
          <w:b/>
          <w:sz w:val="36"/>
          <w:szCs w:val="36"/>
        </w:rPr>
        <w:t>Termine 2022</w:t>
      </w:r>
    </w:p>
    <w:p w:rsidR="00AB5B20" w:rsidRPr="00AB5B20" w:rsidRDefault="00AB5B20" w:rsidP="00AB5B20">
      <w:pPr>
        <w:spacing w:line="276" w:lineRule="auto"/>
        <w:jc w:val="center"/>
        <w:rPr>
          <w:rFonts w:ascii="Meta" w:hAnsi="Meta" w:cs="Arial"/>
          <w:b/>
          <w:sz w:val="28"/>
          <w:szCs w:val="28"/>
        </w:rPr>
      </w:pPr>
    </w:p>
    <w:p w:rsidR="00750C9F" w:rsidRPr="00F85D77" w:rsidRDefault="00B126D4" w:rsidP="00AB5B20">
      <w:pPr>
        <w:spacing w:line="276" w:lineRule="auto"/>
        <w:rPr>
          <w:rFonts w:ascii="Meta" w:hAnsi="Meta" w:cs="Arial"/>
          <w:b/>
          <w:sz w:val="32"/>
          <w:szCs w:val="32"/>
        </w:rPr>
      </w:pPr>
      <w:r w:rsidRPr="00F85D77">
        <w:rPr>
          <w:rFonts w:ascii="Meta" w:hAnsi="Meta" w:cs="Arial"/>
          <w:b/>
          <w:sz w:val="32"/>
          <w:szCs w:val="32"/>
        </w:rPr>
        <w:t>a</w:t>
      </w:r>
      <w:r w:rsidR="00AB5B20" w:rsidRPr="00F85D77">
        <w:rPr>
          <w:rFonts w:ascii="Meta" w:hAnsi="Meta" w:cs="Arial"/>
          <w:b/>
          <w:sz w:val="32"/>
          <w:szCs w:val="32"/>
        </w:rPr>
        <w:t>ngewandte Lernform</w:t>
      </w:r>
      <w:r w:rsidR="00750C9F" w:rsidRPr="00F85D77">
        <w:rPr>
          <w:rFonts w:ascii="Meta" w:hAnsi="Meta" w:cs="Arial"/>
          <w:b/>
          <w:sz w:val="32"/>
          <w:szCs w:val="32"/>
        </w:rPr>
        <w:t>:</w:t>
      </w:r>
      <w:r w:rsidR="00AB5B20" w:rsidRPr="00F85D77">
        <w:rPr>
          <w:rFonts w:ascii="Meta" w:hAnsi="Meta" w:cs="Arial"/>
          <w:b/>
          <w:sz w:val="32"/>
          <w:szCs w:val="32"/>
        </w:rPr>
        <w:t xml:space="preserve"> </w:t>
      </w:r>
    </w:p>
    <w:p w:rsidR="00F85D77" w:rsidRDefault="00750C9F" w:rsidP="00AB5B20">
      <w:pPr>
        <w:spacing w:line="276" w:lineRule="auto"/>
        <w:rPr>
          <w:rFonts w:ascii="Meta" w:hAnsi="Meta" w:cs="Arial"/>
          <w:sz w:val="32"/>
          <w:szCs w:val="32"/>
        </w:rPr>
      </w:pPr>
      <w:r w:rsidRPr="00F85D77">
        <w:rPr>
          <w:rFonts w:ascii="Meta" w:hAnsi="Meta" w:cs="Arial"/>
          <w:sz w:val="32"/>
          <w:szCs w:val="32"/>
        </w:rPr>
        <w:t xml:space="preserve">Präsenzangebot </w:t>
      </w:r>
      <w:r w:rsidR="00AB5B20" w:rsidRPr="00F85D77">
        <w:rPr>
          <w:rFonts w:ascii="Meta" w:hAnsi="Meta" w:cs="Arial"/>
          <w:sz w:val="32"/>
          <w:szCs w:val="32"/>
        </w:rPr>
        <w:t xml:space="preserve">mit virtuellen Bestandteilen </w:t>
      </w:r>
    </w:p>
    <w:p w:rsidR="00F85D77" w:rsidRDefault="00750C9F" w:rsidP="00AB5B20">
      <w:pPr>
        <w:spacing w:line="276" w:lineRule="auto"/>
        <w:rPr>
          <w:rFonts w:ascii="Meta" w:hAnsi="Meta" w:cs="Arial"/>
          <w:sz w:val="32"/>
          <w:szCs w:val="32"/>
        </w:rPr>
      </w:pPr>
      <w:r w:rsidRPr="00F85D77">
        <w:rPr>
          <w:rFonts w:ascii="Meta" w:hAnsi="Meta" w:cs="Arial"/>
          <w:sz w:val="32"/>
          <w:szCs w:val="32"/>
        </w:rPr>
        <w:t>Präsenzzeiten vor Ort</w:t>
      </w:r>
      <w:r w:rsidR="00F85D77">
        <w:rPr>
          <w:rFonts w:ascii="Meta" w:hAnsi="Meta" w:cs="Arial"/>
          <w:sz w:val="32"/>
          <w:szCs w:val="32"/>
        </w:rPr>
        <w:t xml:space="preserve"> (Münster)</w:t>
      </w:r>
      <w:r w:rsidRPr="00F85D77">
        <w:rPr>
          <w:rFonts w:ascii="Meta" w:hAnsi="Meta" w:cs="Arial"/>
          <w:sz w:val="32"/>
          <w:szCs w:val="32"/>
        </w:rPr>
        <w:t xml:space="preserve"> </w:t>
      </w:r>
      <w:r w:rsidR="00AB5B20" w:rsidRPr="00F85D77">
        <w:rPr>
          <w:rFonts w:ascii="Meta" w:hAnsi="Meta" w:cs="Arial"/>
          <w:sz w:val="32"/>
          <w:szCs w:val="32"/>
        </w:rPr>
        <w:t xml:space="preserve">sind jeden </w:t>
      </w:r>
    </w:p>
    <w:p w:rsidR="00AB5B20" w:rsidRPr="00F85D77" w:rsidRDefault="00AB5B20" w:rsidP="00AB5B20">
      <w:pPr>
        <w:spacing w:line="276" w:lineRule="auto"/>
        <w:rPr>
          <w:rFonts w:ascii="Meta" w:hAnsi="Meta" w:cs="Arial"/>
          <w:sz w:val="32"/>
          <w:szCs w:val="32"/>
        </w:rPr>
      </w:pPr>
      <w:r w:rsidRPr="00F85D77">
        <w:rPr>
          <w:rFonts w:ascii="Meta" w:hAnsi="Meta" w:cs="Arial"/>
          <w:sz w:val="32"/>
          <w:szCs w:val="32"/>
        </w:rPr>
        <w:t>Freitag</w:t>
      </w:r>
      <w:r w:rsidR="00F85D77">
        <w:rPr>
          <w:rFonts w:ascii="Meta" w:hAnsi="Meta" w:cs="Arial"/>
          <w:sz w:val="32"/>
          <w:szCs w:val="32"/>
        </w:rPr>
        <w:t xml:space="preserve"> 09:00 – 17:30 Uhr</w:t>
      </w:r>
      <w:r w:rsidRPr="00F85D77">
        <w:rPr>
          <w:rFonts w:ascii="Meta" w:hAnsi="Meta" w:cs="Arial"/>
          <w:sz w:val="32"/>
          <w:szCs w:val="32"/>
        </w:rPr>
        <w:t xml:space="preserve"> und Samstag</w:t>
      </w:r>
      <w:r w:rsidR="00F85D77">
        <w:rPr>
          <w:rFonts w:ascii="Meta" w:hAnsi="Meta" w:cs="Arial"/>
          <w:sz w:val="32"/>
          <w:szCs w:val="32"/>
        </w:rPr>
        <w:t xml:space="preserve"> 09:00 – 15:00</w:t>
      </w:r>
    </w:p>
    <w:p w:rsidR="00750C9F" w:rsidRPr="00F85D77" w:rsidRDefault="00750C9F" w:rsidP="00AB5B20">
      <w:pPr>
        <w:spacing w:line="276" w:lineRule="auto"/>
        <w:rPr>
          <w:rFonts w:ascii="Meta" w:hAnsi="Meta" w:cs="Arial"/>
          <w:b/>
          <w:sz w:val="32"/>
          <w:szCs w:val="32"/>
        </w:rPr>
      </w:pPr>
      <w:bookmarkStart w:id="0" w:name="_GoBack"/>
      <w:bookmarkEnd w:id="0"/>
    </w:p>
    <w:p w:rsidR="00750C9F" w:rsidRPr="00F85D77" w:rsidRDefault="00750C9F" w:rsidP="00AB5B20">
      <w:pPr>
        <w:spacing w:line="276" w:lineRule="auto"/>
        <w:rPr>
          <w:rFonts w:ascii="Meta" w:hAnsi="Meta" w:cs="Arial"/>
          <w:b/>
          <w:sz w:val="32"/>
          <w:szCs w:val="32"/>
        </w:rPr>
      </w:pPr>
      <w:r w:rsidRPr="00F85D77">
        <w:rPr>
          <w:rFonts w:ascii="Meta" w:hAnsi="Meta" w:cs="Arial"/>
          <w:b/>
          <w:sz w:val="32"/>
          <w:szCs w:val="32"/>
        </w:rPr>
        <w:t>Lernorte:</w:t>
      </w:r>
    </w:p>
    <w:p w:rsidR="00750C9F" w:rsidRPr="00F85D77" w:rsidRDefault="00750C9F" w:rsidP="00AB5B20">
      <w:pPr>
        <w:spacing w:line="276" w:lineRule="auto"/>
        <w:rPr>
          <w:rFonts w:ascii="Meta" w:hAnsi="Meta" w:cs="Arial"/>
          <w:sz w:val="32"/>
          <w:szCs w:val="32"/>
        </w:rPr>
      </w:pPr>
      <w:r w:rsidRPr="00F85D77">
        <w:rPr>
          <w:rFonts w:ascii="Meta" w:hAnsi="Meta" w:cs="Arial"/>
          <w:sz w:val="32"/>
          <w:szCs w:val="32"/>
        </w:rPr>
        <w:t>Bildungsdienstleister</w:t>
      </w:r>
      <w:r w:rsidR="004A5463" w:rsidRPr="00F85D77">
        <w:rPr>
          <w:rFonts w:ascii="Meta" w:hAnsi="Meta" w:cs="Arial"/>
          <w:sz w:val="32"/>
          <w:szCs w:val="32"/>
        </w:rPr>
        <w:t xml:space="preserve"> vor Ort</w:t>
      </w:r>
      <w:r w:rsidRPr="00F85D77">
        <w:rPr>
          <w:rFonts w:ascii="Meta" w:hAnsi="Meta" w:cs="Arial"/>
          <w:sz w:val="32"/>
          <w:szCs w:val="32"/>
        </w:rPr>
        <w:t xml:space="preserve"> und Zuhause</w:t>
      </w:r>
    </w:p>
    <w:p w:rsidR="00AB5B20" w:rsidRPr="00F85D77" w:rsidRDefault="00AB5B20" w:rsidP="00AB5B20">
      <w:pPr>
        <w:spacing w:line="276" w:lineRule="auto"/>
        <w:rPr>
          <w:rFonts w:ascii="Meta" w:hAnsi="Meta" w:cs="Arial"/>
          <w:b/>
          <w:sz w:val="32"/>
          <w:szCs w:val="32"/>
        </w:rPr>
      </w:pPr>
    </w:p>
    <w:p w:rsidR="00F85D77" w:rsidRPr="00F85D77" w:rsidRDefault="00F85D77" w:rsidP="00F85D77">
      <w:pPr>
        <w:pStyle w:val="StandardWeb"/>
        <w:rPr>
          <w:rFonts w:ascii="Meta" w:hAnsi="Meta"/>
          <w:sz w:val="32"/>
          <w:szCs w:val="32"/>
        </w:rPr>
      </w:pPr>
      <w:r w:rsidRPr="00F85D77">
        <w:rPr>
          <w:rStyle w:val="Fett"/>
          <w:rFonts w:ascii="Meta" w:hAnsi="Meta"/>
          <w:sz w:val="32"/>
          <w:szCs w:val="32"/>
        </w:rPr>
        <w:t>1. Kurs 2022:</w:t>
      </w:r>
    </w:p>
    <w:p w:rsidR="00F85D77" w:rsidRPr="00F85D77" w:rsidRDefault="00F85D77" w:rsidP="00F85D77">
      <w:pPr>
        <w:pStyle w:val="StandardWeb"/>
        <w:rPr>
          <w:rFonts w:ascii="Meta" w:hAnsi="Meta"/>
          <w:sz w:val="32"/>
          <w:szCs w:val="32"/>
        </w:rPr>
      </w:pPr>
      <w:r w:rsidRPr="00F85D77">
        <w:rPr>
          <w:rFonts w:ascii="Meta" w:hAnsi="Meta"/>
          <w:sz w:val="32"/>
          <w:szCs w:val="32"/>
        </w:rPr>
        <w:t>Kompetenzfeststellungsverfahren 05.02.2022</w:t>
      </w:r>
    </w:p>
    <w:p w:rsidR="00F85D77" w:rsidRPr="00F85D77" w:rsidRDefault="00F85D77" w:rsidP="00F85D77">
      <w:pPr>
        <w:pStyle w:val="StandardWeb"/>
        <w:rPr>
          <w:rFonts w:ascii="Meta" w:hAnsi="Meta"/>
          <w:sz w:val="32"/>
          <w:szCs w:val="32"/>
        </w:rPr>
      </w:pPr>
      <w:r w:rsidRPr="00F85D77">
        <w:rPr>
          <w:rFonts w:ascii="Meta" w:hAnsi="Meta"/>
          <w:sz w:val="32"/>
          <w:szCs w:val="32"/>
        </w:rPr>
        <w:t>Kurszeitraum vom 18.02.2022 – 14.05.2022</w:t>
      </w:r>
    </w:p>
    <w:p w:rsidR="00F85D77" w:rsidRPr="00F85D77" w:rsidRDefault="00F85D77" w:rsidP="00F85D77">
      <w:pPr>
        <w:pStyle w:val="StandardWeb"/>
        <w:rPr>
          <w:rFonts w:ascii="Meta" w:hAnsi="Meta"/>
          <w:sz w:val="32"/>
          <w:szCs w:val="32"/>
        </w:rPr>
      </w:pPr>
      <w:r w:rsidRPr="00F85D77">
        <w:rPr>
          <w:rStyle w:val="Fett"/>
          <w:rFonts w:ascii="Meta" w:hAnsi="Meta"/>
          <w:sz w:val="32"/>
          <w:szCs w:val="32"/>
        </w:rPr>
        <w:t>2. Kurs 2022:</w:t>
      </w:r>
    </w:p>
    <w:p w:rsidR="00F85D77" w:rsidRPr="00F85D77" w:rsidRDefault="00F85D77" w:rsidP="00F85D77">
      <w:pPr>
        <w:pStyle w:val="StandardWeb"/>
        <w:rPr>
          <w:rFonts w:ascii="Meta" w:hAnsi="Meta"/>
          <w:sz w:val="32"/>
          <w:szCs w:val="32"/>
        </w:rPr>
      </w:pPr>
      <w:r w:rsidRPr="00F85D77">
        <w:rPr>
          <w:rFonts w:ascii="Meta" w:hAnsi="Meta"/>
          <w:sz w:val="32"/>
          <w:szCs w:val="32"/>
        </w:rPr>
        <w:t>Kompetenzfeststellungsverfahren 30.07 2022</w:t>
      </w:r>
    </w:p>
    <w:p w:rsidR="00F85D77" w:rsidRPr="00F85D77" w:rsidRDefault="00F85D77" w:rsidP="00F85D77">
      <w:pPr>
        <w:pStyle w:val="StandardWeb"/>
        <w:rPr>
          <w:rFonts w:ascii="Meta" w:hAnsi="Meta"/>
          <w:sz w:val="32"/>
          <w:szCs w:val="32"/>
        </w:rPr>
      </w:pPr>
      <w:r w:rsidRPr="00F85D77">
        <w:rPr>
          <w:rFonts w:ascii="Meta" w:hAnsi="Meta"/>
          <w:sz w:val="32"/>
          <w:szCs w:val="32"/>
        </w:rPr>
        <w:t>Kurszeitraum vom 19.08.2022 – 19.11.2022</w:t>
      </w:r>
    </w:p>
    <w:p w:rsidR="00AB5B20" w:rsidRPr="00F85D77" w:rsidRDefault="00AB5B20" w:rsidP="00AB5B20">
      <w:pPr>
        <w:spacing w:line="276" w:lineRule="auto"/>
        <w:rPr>
          <w:rFonts w:ascii="Meta" w:hAnsi="Meta" w:cs="Arial"/>
          <w:b/>
          <w:sz w:val="32"/>
          <w:szCs w:val="32"/>
        </w:rPr>
      </w:pPr>
    </w:p>
    <w:p w:rsidR="00AB5B20" w:rsidRPr="00F85D77" w:rsidRDefault="00F85D77" w:rsidP="00E04685">
      <w:pPr>
        <w:rPr>
          <w:rFonts w:ascii="Meta" w:hAnsi="Meta" w:cs="Arial"/>
          <w:sz w:val="32"/>
          <w:szCs w:val="32"/>
        </w:rPr>
      </w:pPr>
      <w:r w:rsidRPr="00F85D77">
        <w:rPr>
          <w:rFonts w:ascii="Meta" w:hAnsi="Meta" w:cs="Arial"/>
          <w:sz w:val="32"/>
          <w:szCs w:val="32"/>
        </w:rPr>
        <w:t>Stand 17.06</w:t>
      </w:r>
      <w:r w:rsidR="00AA5524" w:rsidRPr="00F85D77">
        <w:rPr>
          <w:rFonts w:ascii="Meta" w:hAnsi="Meta" w:cs="Arial"/>
          <w:sz w:val="32"/>
          <w:szCs w:val="32"/>
        </w:rPr>
        <w:t>.2021</w:t>
      </w:r>
      <w:r w:rsidR="00F77696" w:rsidRPr="00F85D77">
        <w:rPr>
          <w:rFonts w:ascii="Meta" w:hAnsi="Meta" w:cs="Arial"/>
          <w:sz w:val="32"/>
          <w:szCs w:val="32"/>
        </w:rPr>
        <w:t xml:space="preserve">, Änderungen jeder Art vorbehalten. </w:t>
      </w:r>
    </w:p>
    <w:p w:rsidR="00AB5B20" w:rsidRPr="00AB5B20" w:rsidRDefault="00AB5B20" w:rsidP="00E04685">
      <w:pPr>
        <w:rPr>
          <w:rFonts w:ascii="Meta" w:hAnsi="Meta" w:cs="Arial"/>
          <w:sz w:val="36"/>
          <w:szCs w:val="36"/>
        </w:rPr>
      </w:pPr>
    </w:p>
    <w:sectPr w:rsidR="00AB5B20" w:rsidRPr="00AB5B2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EE" w:rsidRDefault="001878EE" w:rsidP="00575138">
      <w:pPr>
        <w:spacing w:line="240" w:lineRule="auto"/>
      </w:pPr>
      <w:r>
        <w:separator/>
      </w:r>
    </w:p>
  </w:endnote>
  <w:endnote w:type="continuationSeparator" w:id="0">
    <w:p w:rsidR="001878EE" w:rsidRDefault="001878EE" w:rsidP="0057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D5" w:rsidRDefault="00DF79D5" w:rsidP="00DF79D5">
    <w:pPr>
      <w:pStyle w:val="Fuzeile"/>
      <w:tabs>
        <w:tab w:val="clear" w:pos="4536"/>
        <w:tab w:val="clear" w:pos="9072"/>
        <w:tab w:val="left" w:pos="3788"/>
      </w:tabs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D72CEA2" wp14:editId="486E00CE">
          <wp:simplePos x="0" y="0"/>
          <wp:positionH relativeFrom="column">
            <wp:align>center</wp:align>
          </wp:positionH>
          <wp:positionV relativeFrom="paragraph">
            <wp:posOffset>160655</wp:posOffset>
          </wp:positionV>
          <wp:extent cx="6541770" cy="545465"/>
          <wp:effectExtent l="0" t="0" r="11430" b="0"/>
          <wp:wrapNone/>
          <wp:docPr id="5" name="Bild 63" descr="Beschreibung: 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IQ_Logoleiste_mit ES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79D5" w:rsidRDefault="00DF7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EE" w:rsidRDefault="001878EE" w:rsidP="00575138">
      <w:pPr>
        <w:spacing w:line="240" w:lineRule="auto"/>
      </w:pPr>
      <w:r>
        <w:separator/>
      </w:r>
    </w:p>
  </w:footnote>
  <w:footnote w:type="continuationSeparator" w:id="0">
    <w:p w:rsidR="001878EE" w:rsidRDefault="001878EE" w:rsidP="00575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38" w:rsidRDefault="00575138" w:rsidP="00575138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8990965</wp:posOffset>
              </wp:positionV>
              <wp:extent cx="114300" cy="114300"/>
              <wp:effectExtent l="0" t="0" r="0" b="63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575138" w:rsidRPr="00DB4308" w:rsidRDefault="00575138" w:rsidP="00575138">
                          <w:pPr>
                            <w:pStyle w:val="Frderzusatz"/>
                            <w:spacing w:line="60" w:lineRule="atLeast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DB4308">
                            <w:rPr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sz w:val="12"/>
                              <w:szCs w:val="12"/>
                            </w:rPr>
                            <w:t>D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>as</w:t>
                          </w:r>
                          <w:proofErr w:type="spellEnd"/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 Förderprogramm „Integration durch Qualifizierung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(IQ)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“ zielt auf die nachhaltige Verbesserung der Arbeitsmarktintegration von Erwachsenen mit Migrationshintergrund ab. Daran arbeiten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die IQ 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>Netzwerke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in den jeweiligen Bundesländern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>, die von Fachstellen zu migrationsspezifischen Schwerpunktthe</w:t>
                          </w:r>
                          <w:r>
                            <w:rPr>
                              <w:sz w:val="12"/>
                              <w:szCs w:val="12"/>
                            </w:rPr>
                            <w:t>men unterstützt werden. Das Förderpro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gramm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IQ 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wird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aus Mitteln des 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>Bundesministerium</w:t>
                          </w:r>
                          <w:r>
                            <w:rPr>
                              <w:sz w:val="12"/>
                              <w:szCs w:val="12"/>
                            </w:rPr>
                            <w:t>s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 für Arbeit und Soziales, </w:t>
                          </w:r>
                          <w:proofErr w:type="gramStart"/>
                          <w:r w:rsidRPr="00DB4308">
                            <w:rPr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>s Bundesministerium</w:t>
                          </w:r>
                          <w:proofErr w:type="gramEnd"/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 für Bildung und Forschung und d</w:t>
                          </w:r>
                          <w:r>
                            <w:rPr>
                              <w:sz w:val="12"/>
                              <w:szCs w:val="12"/>
                            </w:rPr>
                            <w:t>er</w:t>
                          </w:r>
                          <w:r w:rsidRPr="00DB4308">
                            <w:rPr>
                              <w:sz w:val="12"/>
                              <w:szCs w:val="12"/>
                            </w:rPr>
                            <w:t xml:space="preserve"> Bundesagentur für Arbeit.</w:t>
                          </w:r>
                        </w:p>
                        <w:p w:rsidR="00575138" w:rsidRPr="003530E3" w:rsidRDefault="00575138" w:rsidP="0057513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52pt;margin-top:707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firgIAALgFAAAOAAAAZHJzL2Uyb0RvYy54bWysVNtu2zAMfR+wfxD07tpOlTQ26hRtHA8D&#10;ugvQ7gMUS46F2ZInKbG7Yv8+Ss6t7cuwzQ+GJFKHPOQRr2+GtkE7ro1QMsPxRYQRl6ViQm4y/O2x&#10;COYYGUslo42SPMNP3OCbxft3132X8omqVcO4RgAiTdp3Ga6t7dIwNGXNW2ouVMclGCulW2phqzch&#10;07QH9LYJJ1E0C3ulWadVyY2B03w04oXHrype2i9VZbhFTYYhN+v/2v/X7h8urmm60bSrRblPg/5F&#10;Fi0VEoIeoXJqKdpq8QaqFaVWRlX2olRtqKpKlNxzADZx9IrNQ0077rlAcUx3LJP5f7Dl591XjQTL&#10;MMFI0hZa9MgHW/GGIeKq03cmBaeHDtzscKcG6LJnarp7VX43SKplTeWG32qt+ppTBtnF7mZ4dnXE&#10;MQ5k3X9SDMLQrVUeaKh060oHxUCADl16OnYGUkGlCxmTywgsJZj2axeBpofLnTb2A1ctcosMa2i8&#10;B6e7e2NH14OLiyVVIZoGzmnayBcHgDmeQGi46mwuCd/L5yRKVvPVnARkMlsFJMrz4LZYkmBWxFfT&#10;/DJfLvP4l4sbk7QWjHHpwhx0FZM/69te4aMijsoyqhHMwbmUjN6sl41GOwq6LvznSw6Wk1v4Mg1f&#10;L+DyilI8IdHdJAmK2fwqIAWZBslVNA+iOLlLZhFJSF68pHQvJP93SqjPcDKdTEctnZJ+xS3y31tu&#10;NG2FhcnRiDbD86MTTZ0CV5L51loqmnF9VgqX/qkU0O5Do71enURHsdphPQCKE/FasSdQrlagLBAh&#10;jDtY1Er/xKiH0ZFh82NLNceo+ShB/UlMiJs15xt9vlmfb6gsASrDFqNxubTjfNp2WmxqiDS+N6lu&#10;4cVUwqv5lNX+ncF48KT2o8zNn/O99zoN3MVvAAAA//8DAFBLAwQUAAYACAAAACEA4B8D1N8AAAAN&#10;AQAADwAAAGRycy9kb3ducmV2LnhtbEyPzW7CMBCE75X6DtYi9VYcAimQxkEVVR+gUKlXJzZxhL2O&#10;YuenPH2XU3vcmdHsN8VhdpaNug+tRwGrZQJMY+1Vi42Ar/PH8w5YiBKVtB61gB8d4FA+PhQyV37C&#10;Tz2eYsOoBEMuBZgYu5zzUBvtZFj6TiN5F987GensG656OVG5szxNkhfuZIv0wchOH42ur6fBCahv&#10;w/vu2FbjdNt+b6vZ2OyCVoinxfz2CizqOf6F4Y5P6FASU+UHVIFZAVmyoS2RjM0q2wOjSJamJFV3&#10;ab3eAy8L/n9F+QsAAP//AwBQSwECLQAUAAYACAAAACEAtoM4kv4AAADhAQAAEwAAAAAAAAAAAAAA&#10;AAAAAAAAW0NvbnRlbnRfVHlwZXNdLnhtbFBLAQItABQABgAIAAAAIQA4/SH/1gAAAJQBAAALAAAA&#10;AAAAAAAAAAAAAC8BAABfcmVscy8ucmVsc1BLAQItABQABgAIAAAAIQCCEufirgIAALgFAAAOAAAA&#10;AAAAAAAAAAAAAC4CAABkcnMvZTJvRG9jLnhtbFBLAQItABQABgAIAAAAIQDgHwPU3wAAAA0BAAAP&#10;AAAAAAAAAAAAAAAAAAgFAABkcnMvZG93bnJldi54bWxQSwUGAAAAAAQABADzAAAAFAYAAAAA&#10;" filled="f" stroked="f">
              <v:textbox style="mso-next-textbox:#Textfeld 3" inset=",7.2pt,,7.2pt">
                <w:txbxContent>
                  <w:p w:rsidR="00575138" w:rsidRPr="00DB4308" w:rsidRDefault="00575138" w:rsidP="00575138">
                    <w:pPr>
                      <w:pStyle w:val="Frderzusatz"/>
                      <w:spacing w:line="60" w:lineRule="atLeast"/>
                      <w:jc w:val="both"/>
                      <w:rPr>
                        <w:sz w:val="12"/>
                        <w:szCs w:val="12"/>
                      </w:rPr>
                    </w:pPr>
                    <w:proofErr w:type="spellStart"/>
                    <w:r w:rsidRPr="00DB4308">
                      <w:rPr>
                        <w:sz w:val="12"/>
                        <w:szCs w:val="12"/>
                      </w:rPr>
                      <w:t>D</w:t>
                    </w:r>
                    <w:r>
                      <w:rPr>
                        <w:sz w:val="12"/>
                        <w:szCs w:val="12"/>
                      </w:rPr>
                      <w:t>D</w:t>
                    </w:r>
                    <w:r w:rsidRPr="00DB4308">
                      <w:rPr>
                        <w:sz w:val="12"/>
                        <w:szCs w:val="12"/>
                      </w:rPr>
                      <w:t>as</w:t>
                    </w:r>
                    <w:proofErr w:type="spellEnd"/>
                    <w:r w:rsidRPr="00DB4308">
                      <w:rPr>
                        <w:sz w:val="12"/>
                        <w:szCs w:val="12"/>
                      </w:rPr>
                      <w:t xml:space="preserve"> Förderprogramm „Integration durch Qualifizierung</w:t>
                    </w:r>
                    <w:r>
                      <w:rPr>
                        <w:sz w:val="12"/>
                        <w:szCs w:val="12"/>
                      </w:rPr>
                      <w:t xml:space="preserve"> (IQ)</w:t>
                    </w:r>
                    <w:r w:rsidRPr="00DB4308">
                      <w:rPr>
                        <w:sz w:val="12"/>
                        <w:szCs w:val="12"/>
                      </w:rPr>
                      <w:t xml:space="preserve">“ zielt auf die nachhaltige Verbesserung der Arbeitsmarktintegration von Erwachsenen mit Migrationshintergrund ab. Daran arbeiten </w:t>
                    </w:r>
                    <w:r>
                      <w:rPr>
                        <w:sz w:val="12"/>
                        <w:szCs w:val="12"/>
                      </w:rPr>
                      <w:t xml:space="preserve">die IQ </w:t>
                    </w:r>
                    <w:r w:rsidRPr="00DB4308">
                      <w:rPr>
                        <w:sz w:val="12"/>
                        <w:szCs w:val="12"/>
                      </w:rPr>
                      <w:t>Netzwerke</w:t>
                    </w:r>
                    <w:r>
                      <w:rPr>
                        <w:sz w:val="12"/>
                        <w:szCs w:val="12"/>
                      </w:rPr>
                      <w:t xml:space="preserve"> in den jeweiligen Bundesländern</w:t>
                    </w:r>
                    <w:r w:rsidRPr="00DB4308">
                      <w:rPr>
                        <w:sz w:val="12"/>
                        <w:szCs w:val="12"/>
                      </w:rPr>
                      <w:t>, die von Fachstellen zu migrationsspezifischen Schwerpunktthe</w:t>
                    </w:r>
                    <w:r>
                      <w:rPr>
                        <w:sz w:val="12"/>
                        <w:szCs w:val="12"/>
                      </w:rPr>
                      <w:t>men unterstützt werden. Das Förderpro</w:t>
                    </w:r>
                    <w:r w:rsidRPr="00DB4308">
                      <w:rPr>
                        <w:sz w:val="12"/>
                        <w:szCs w:val="12"/>
                      </w:rPr>
                      <w:t xml:space="preserve">gramm </w:t>
                    </w:r>
                    <w:r>
                      <w:rPr>
                        <w:sz w:val="12"/>
                        <w:szCs w:val="12"/>
                      </w:rPr>
                      <w:t xml:space="preserve">IQ </w:t>
                    </w:r>
                    <w:r w:rsidRPr="00DB4308">
                      <w:rPr>
                        <w:sz w:val="12"/>
                        <w:szCs w:val="12"/>
                      </w:rPr>
                      <w:t xml:space="preserve">wird </w:t>
                    </w:r>
                    <w:r>
                      <w:rPr>
                        <w:sz w:val="12"/>
                        <w:szCs w:val="12"/>
                      </w:rPr>
                      <w:t xml:space="preserve">aus Mitteln des </w:t>
                    </w:r>
                    <w:r w:rsidRPr="00DB4308">
                      <w:rPr>
                        <w:sz w:val="12"/>
                        <w:szCs w:val="12"/>
                      </w:rPr>
                      <w:t>Bundesministerium</w:t>
                    </w:r>
                    <w:r>
                      <w:rPr>
                        <w:sz w:val="12"/>
                        <w:szCs w:val="12"/>
                      </w:rPr>
                      <w:t>s</w:t>
                    </w:r>
                    <w:r w:rsidRPr="00DB4308">
                      <w:rPr>
                        <w:sz w:val="12"/>
                        <w:szCs w:val="12"/>
                      </w:rPr>
                      <w:t xml:space="preserve"> für Arbeit und Soziales, </w:t>
                    </w:r>
                    <w:proofErr w:type="gramStart"/>
                    <w:r w:rsidRPr="00DB4308">
                      <w:rPr>
                        <w:sz w:val="12"/>
                        <w:szCs w:val="12"/>
                      </w:rPr>
                      <w:t>d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 w:rsidRPr="00DB4308">
                      <w:rPr>
                        <w:sz w:val="12"/>
                        <w:szCs w:val="12"/>
                      </w:rPr>
                      <w:t>s Bundesministerium</w:t>
                    </w:r>
                    <w:proofErr w:type="gramEnd"/>
                    <w:r w:rsidRPr="00DB4308">
                      <w:rPr>
                        <w:sz w:val="12"/>
                        <w:szCs w:val="12"/>
                      </w:rPr>
                      <w:t xml:space="preserve"> für Bildung und Forschung und d</w:t>
                    </w:r>
                    <w:r>
                      <w:rPr>
                        <w:sz w:val="12"/>
                        <w:szCs w:val="12"/>
                      </w:rPr>
                      <w:t>er</w:t>
                    </w:r>
                    <w:r w:rsidRPr="00DB4308">
                      <w:rPr>
                        <w:sz w:val="12"/>
                        <w:szCs w:val="12"/>
                      </w:rPr>
                      <w:t xml:space="preserve"> Bundesagentur für Arbeit.</w:t>
                    </w:r>
                  </w:p>
                  <w:p w:rsidR="00575138" w:rsidRPr="003530E3" w:rsidRDefault="00575138" w:rsidP="00575138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9333865</wp:posOffset>
              </wp:positionV>
              <wp:extent cx="114300" cy="114300"/>
              <wp:effectExtent l="0" t="0" r="0" b="63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feld 3" o:spid="_x0000_s1027" type="#_x0000_t202" style="position:absolute;left:0;text-align:left;margin-left:252pt;margin-top:734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PiugIAAM0FAAAOAAAAZHJzL2Uyb0RvYy54bWysVNtu2zAMfR+wfxD07tpOnDQ26hRtHA8D&#10;ugvQ7gMUS46FypIrKXG6Yv8+Ss6t7cuwzQ+GJFKHPOQRr653rUBbpg1XMsfxRYQRk5WiXK5z/OOh&#10;DGYYGUskJUJJluNnZvD1/OOHq77L2Eg1SlCmEYBIk/VdjhtruywMTdWwlpgL1TEJxlrplljY6nVI&#10;NekBvRXhKIqmYa807bSqmDFwWgxGPPf4dc0q+62uDbNI5Bhys/6v/X/l/uH8imRrTbqGV/s0yF9k&#10;0RIuIegRqiCWoI3m76BaXmllVG0vKtWGqq55xTwHYBNHb9jcN6RjngsUx3THMpn/B1t93X7XiNMc&#10;jzGSpIUWPbCdrZmgaOyq03cmA6f7Dtzs7lbtoMueqenuVPVokFSLhsg1u9Fa9Q0jFLKL3c3w7OqA&#10;YxzIqv+iKIQhG6s80K7WrSsdFAMBOnTp+dgZSAVVLmScjCOwVGDar10Ekh0ud9rYT0y1yC1yrKHx&#10;Hpxs74wdXA8uLpZUJRcCzkkm5KsDwBxOIDRcdTaXhO/lSxqly9lylgTJaLoMkqgogptykQTTMr6c&#10;FONisSjiXy5unGQNp5RJF+agqzj5s77tFT4o4qgsowSnDs6lZPR6tRAabQnouvSfLzlYTm7h6zR8&#10;vYDLG0rxKIluR2lQTmeXQVImkyC9jGZBFKe36TRK0qQoX1O645L9OyXU5zidjCaDlk5Jv+EW+e89&#10;N5K13MLkELzN8ezoRDKnwKWkvrWWcDGsz0rh0j+VAtp9aLTXq5PoIFbB5SOjD7vVzj8PEJ9hT3tp&#10;O2WvFH0GOWsFcgMjzEBYNEr/xKiHeZJj87QhmmEkPkt4EmmcJOBmzzf6fLM63xBZAVSOLUbDcmGH&#10;obXpNF83EGl4hFLdwDOquZf4Kav944OZ4Znu55sbSud773WawvPfAAAA//8DAFBLAwQUAAYACAAA&#10;ACEAFfOxxt8AAAANAQAADwAAAGRycy9kb3ducmV2LnhtbEyPzU7DMBCE70i8g7VI3KjTqGl+iFOh&#10;Ih6AUomrk7hxVHsdxc4PfXq2JzjuzGj2m/KwWsNmNfreoYDtJgKmsHFtj52A89fHSwbMB4mtNA6V&#10;gB/l4VA9PpSyaN2Cn2o+hY5RCfpCCtAhDAXnvtHKSr9xg0LyLm60MtA5drwd5ULl1vA4ivbcyh7p&#10;g5aDOmrVXE+TFdDcpvfs2Nfzcku/03rVJrmgEeL5aX17BRbUGv7CcMcndKiIqXYTtp4ZAUm0oy2B&#10;jN0+z4FRJIljkuq7lKU58Krk/1dUvwAAAP//AwBQSwECLQAUAAYACAAAACEAtoM4kv4AAADhAQAA&#10;EwAAAAAAAAAAAAAAAAAAAAAAW0NvbnRlbnRfVHlwZXNdLnhtbFBLAQItABQABgAIAAAAIQA4/SH/&#10;1gAAAJQBAAALAAAAAAAAAAAAAAAAAC8BAABfcmVscy8ucmVsc1BLAQItABQABgAIAAAAIQCwCsPi&#10;ugIAAM0FAAAOAAAAAAAAAAAAAAAAAC4CAABkcnMvZTJvRG9jLnhtbFBLAQItABQABgAIAAAAIQAV&#10;87HG3wAAAA0BAAAPAAAAAAAAAAAAAAAAABQFAABkcnMvZG93bnJldi54bWxQSwUGAAAAAAQABADz&#10;AAAAIAYAAAAA&#10;" filled="f" stroked="f">
              <v:textbox inset=",7.2pt,,7.2pt">
                <w:txbxContent/>
              </v:textbox>
            </v:shape>
          </w:pict>
        </mc:Fallback>
      </mc:AlternateContent>
    </w:r>
    <w:r>
      <w:tab/>
    </w:r>
    <w:r>
      <w:tab/>
    </w:r>
    <w:r w:rsidRPr="00C10846">
      <w:rPr>
        <w:noProof/>
        <w:lang w:eastAsia="de-DE"/>
      </w:rPr>
      <w:drawing>
        <wp:inline distT="0" distB="0" distL="0" distR="0">
          <wp:extent cx="1960880" cy="475615"/>
          <wp:effectExtent l="0" t="0" r="127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493395</wp:posOffset>
          </wp:positionV>
          <wp:extent cx="5760085" cy="119380"/>
          <wp:effectExtent l="0" t="0" r="0" b="0"/>
          <wp:wrapNone/>
          <wp:docPr id="2" name="Grafik 2" descr="balken_IQ_wor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alken_IQ_word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138" w:rsidRDefault="00575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CD0"/>
    <w:multiLevelType w:val="hybridMultilevel"/>
    <w:tmpl w:val="DB025E42"/>
    <w:lvl w:ilvl="0" w:tplc="A6DE0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26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A1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C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EF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A1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9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49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EA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5835"/>
    <w:multiLevelType w:val="hybridMultilevel"/>
    <w:tmpl w:val="41885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7489"/>
    <w:multiLevelType w:val="hybridMultilevel"/>
    <w:tmpl w:val="EF067034"/>
    <w:lvl w:ilvl="0" w:tplc="1ECCD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8E77C">
      <w:start w:val="174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AD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F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E1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E5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48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C6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45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F"/>
    <w:rsid w:val="00112F46"/>
    <w:rsid w:val="001878EE"/>
    <w:rsid w:val="001F375F"/>
    <w:rsid w:val="00215372"/>
    <w:rsid w:val="0023233A"/>
    <w:rsid w:val="00291406"/>
    <w:rsid w:val="002E4FE7"/>
    <w:rsid w:val="0033363B"/>
    <w:rsid w:val="0034530A"/>
    <w:rsid w:val="00374E40"/>
    <w:rsid w:val="003A7DDF"/>
    <w:rsid w:val="00491272"/>
    <w:rsid w:val="004A5463"/>
    <w:rsid w:val="0050144B"/>
    <w:rsid w:val="00575138"/>
    <w:rsid w:val="00593950"/>
    <w:rsid w:val="005C32CB"/>
    <w:rsid w:val="00670843"/>
    <w:rsid w:val="00750C9F"/>
    <w:rsid w:val="007A3DC7"/>
    <w:rsid w:val="00825B8B"/>
    <w:rsid w:val="00897AF3"/>
    <w:rsid w:val="009B5FE7"/>
    <w:rsid w:val="00A92A82"/>
    <w:rsid w:val="00AA0718"/>
    <w:rsid w:val="00AA5524"/>
    <w:rsid w:val="00AB5B20"/>
    <w:rsid w:val="00AB7EA7"/>
    <w:rsid w:val="00AC4E73"/>
    <w:rsid w:val="00AE61A5"/>
    <w:rsid w:val="00B126D4"/>
    <w:rsid w:val="00B56E16"/>
    <w:rsid w:val="00BF1A98"/>
    <w:rsid w:val="00BF3E36"/>
    <w:rsid w:val="00C153AC"/>
    <w:rsid w:val="00C175A2"/>
    <w:rsid w:val="00C31507"/>
    <w:rsid w:val="00CC0089"/>
    <w:rsid w:val="00D319D3"/>
    <w:rsid w:val="00D8246F"/>
    <w:rsid w:val="00DF79D5"/>
    <w:rsid w:val="00E04685"/>
    <w:rsid w:val="00EE7CF8"/>
    <w:rsid w:val="00F4379C"/>
    <w:rsid w:val="00F6239A"/>
    <w:rsid w:val="00F77696"/>
    <w:rsid w:val="00F85D77"/>
    <w:rsid w:val="00FA03D8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FB76F9"/>
  <w15:chartTrackingRefBased/>
  <w15:docId w15:val="{38EDB166-3E22-44FC-ADF7-A7600B60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9D3"/>
    <w:pPr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751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75138"/>
  </w:style>
  <w:style w:type="paragraph" w:styleId="Fuzeile">
    <w:name w:val="footer"/>
    <w:basedOn w:val="Standard"/>
    <w:link w:val="FuzeileZchn"/>
    <w:uiPriority w:val="99"/>
    <w:unhideWhenUsed/>
    <w:rsid w:val="005751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75138"/>
  </w:style>
  <w:style w:type="paragraph" w:customStyle="1" w:styleId="Frderzusatz">
    <w:name w:val="Förderzusatz"/>
    <w:basedOn w:val="Standard"/>
    <w:qFormat/>
    <w:rsid w:val="00575138"/>
    <w:pPr>
      <w:spacing w:line="190" w:lineRule="atLeast"/>
    </w:pPr>
    <w:rPr>
      <w:rFonts w:ascii="Calibri" w:hAnsi="Calibri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FE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379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08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85D77"/>
    <w:pPr>
      <w:spacing w:before="100" w:beforeAutospacing="1" w:after="100" w:afterAutospacing="1" w:line="240" w:lineRule="auto"/>
    </w:pPr>
  </w:style>
  <w:style w:type="character" w:styleId="Fett">
    <w:name w:val="Strong"/>
    <w:basedOn w:val="Absatz-Standardschriftart"/>
    <w:uiPriority w:val="22"/>
    <w:qFormat/>
    <w:rsid w:val="00F8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1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2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68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2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Schnase, Maike</dc:creator>
  <cp:keywords/>
  <dc:description/>
  <cp:lastModifiedBy>dos Santos, Tanja Manuela</cp:lastModifiedBy>
  <cp:revision>2</cp:revision>
  <cp:lastPrinted>2018-06-06T09:02:00Z</cp:lastPrinted>
  <dcterms:created xsi:type="dcterms:W3CDTF">2021-06-17T13:32:00Z</dcterms:created>
  <dcterms:modified xsi:type="dcterms:W3CDTF">2021-06-17T13:32:00Z</dcterms:modified>
</cp:coreProperties>
</file>